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000000"/>
          <w:sz w:val="44"/>
          <w:szCs w:val="44"/>
        </w:rPr>
      </w:pPr>
      <w:r>
        <w:rPr>
          <w:rFonts w:hint="eastAsia" w:ascii="宋体"/>
          <w:b/>
          <w:bCs/>
          <w:color w:val="000000"/>
          <w:sz w:val="44"/>
          <w:szCs w:val="44"/>
        </w:rPr>
        <w:t>厦门市海沧区人民法院</w:t>
      </w:r>
    </w:p>
    <w:p>
      <w:pPr>
        <w:jc w:val="center"/>
      </w:pPr>
      <w:r>
        <w:rPr>
          <w:rFonts w:hint="eastAsia" w:ascii="宋体"/>
          <w:b/>
          <w:bCs/>
          <w:color w:val="000000"/>
          <w:sz w:val="52"/>
          <w:szCs w:val="52"/>
        </w:rPr>
        <w:t>执行案件告知书</w:t>
      </w:r>
    </w:p>
    <w:p>
      <w:pPr>
        <w:pStyle w:val="2"/>
        <w:rPr>
          <w:b/>
        </w:rPr>
      </w:pPr>
      <w:r>
        <w:rPr>
          <w:rFonts w:hint="eastAsia"/>
          <w:b/>
        </w:rPr>
        <w:t>(</w:t>
      </w:r>
      <w:r>
        <w:rPr>
          <w:rFonts w:hint="eastAsia"/>
          <w:b/>
          <w:lang w:val="en-US" w:eastAsia="zh-CN"/>
        </w:rPr>
        <w:t>2025</w:t>
      </w:r>
      <w:r>
        <w:rPr>
          <w:rFonts w:hint="eastAsia"/>
          <w:b/>
        </w:rPr>
        <w:t>)闽0205执</w:t>
      </w:r>
      <w:r>
        <w:rPr>
          <w:rFonts w:hint="eastAsia"/>
          <w:b/>
          <w:lang w:val="en-US" w:eastAsia="zh-CN"/>
        </w:rPr>
        <w:t>980</w:t>
      </w:r>
      <w:r>
        <w:rPr>
          <w:rFonts w:hint="eastAsia"/>
          <w:b/>
        </w:rPr>
        <w:t>号</w:t>
      </w:r>
    </w:p>
    <w:p>
      <w:pPr>
        <w:spacing w:line="0" w:lineRule="atLeast"/>
        <w:rPr>
          <w:rFonts w:ascii="仿宋_GB2312" w:eastAsia="仿宋_GB2312"/>
          <w:b/>
          <w:sz w:val="28"/>
        </w:rPr>
      </w:pPr>
      <w:r>
        <w:rPr>
          <w:rFonts w:hint="eastAsia" w:ascii="仿宋" w:hAnsi="仿宋" w:eastAsia="仿宋" w:cs="宋体"/>
          <w:b/>
          <w:color w:val="333333"/>
          <w:sz w:val="32"/>
          <w:szCs w:val="32"/>
          <w:lang w:val="en" w:eastAsia="zh-CN"/>
        </w:rPr>
        <w:t>石新华</w:t>
      </w:r>
      <w:r>
        <w:rPr>
          <w:rFonts w:hint="eastAsia" w:ascii="仿宋_GB2312" w:eastAsia="仿宋_GB2312"/>
          <w:b/>
          <w:sz w:val="28"/>
        </w:rPr>
        <w:t>：</w:t>
      </w:r>
    </w:p>
    <w:p>
      <w:pPr>
        <w:spacing w:line="0" w:lineRule="atLeast"/>
        <w:rPr>
          <w:rFonts w:ascii="仿宋_GB2312" w:eastAsia="仿宋_GB2312"/>
          <w:sz w:val="28"/>
        </w:rPr>
      </w:pPr>
      <w:r>
        <w:rPr>
          <w:rFonts w:hint="eastAsia" w:ascii="仿宋_GB2312" w:eastAsia="仿宋_GB2312"/>
          <w:sz w:val="28"/>
        </w:rPr>
        <w:t xml:space="preserve">    为了确保执行工作的公开公正，维护你的合法权益，特告知你如下事项：</w:t>
      </w:r>
    </w:p>
    <w:p>
      <w:pPr>
        <w:spacing w:line="0" w:lineRule="atLeast"/>
        <w:rPr>
          <w:rFonts w:ascii="仿宋_GB2312" w:eastAsia="仿宋_GB2312"/>
          <w:sz w:val="28"/>
        </w:rPr>
      </w:pPr>
      <w:r>
        <w:rPr>
          <w:rFonts w:hint="eastAsia" w:ascii="仿宋_GB2312" w:eastAsia="仿宋_GB2312"/>
          <w:sz w:val="28"/>
        </w:rPr>
        <w:t xml:space="preserve">    1、你与</w:t>
      </w:r>
      <w:r>
        <w:rPr>
          <w:rFonts w:hint="eastAsia" w:ascii="仿宋_GB2312" w:eastAsia="仿宋_GB2312"/>
          <w:sz w:val="28"/>
          <w:lang w:eastAsia="zh-CN"/>
        </w:rPr>
        <w:t>李小强借款合同纠纷</w:t>
      </w:r>
      <w:r>
        <w:rPr>
          <w:rFonts w:hint="eastAsia" w:ascii="仿宋_GB2312" w:eastAsia="仿宋_GB2312"/>
          <w:sz w:val="28"/>
        </w:rPr>
        <w:t>一案，本院已于202</w:t>
      </w:r>
      <w:r>
        <w:rPr>
          <w:rFonts w:hint="eastAsia" w:ascii="仿宋_GB2312" w:eastAsia="仿宋_GB2312"/>
          <w:sz w:val="28"/>
          <w:lang w:val="en-US" w:eastAsia="zh-CN"/>
        </w:rPr>
        <w:t>4</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1</w:t>
      </w:r>
      <w:r>
        <w:rPr>
          <w:rFonts w:hint="eastAsia" w:ascii="仿宋_GB2312" w:eastAsia="仿宋_GB2312"/>
          <w:sz w:val="28"/>
        </w:rPr>
        <w:t>日立案执行，并指定执行员</w:t>
      </w:r>
      <w:r>
        <w:rPr>
          <w:rFonts w:hint="eastAsia" w:ascii="宋体" w:hAnsi="宋体" w:eastAsia="仿宋_GB2312" w:cs="宋体"/>
          <w:b/>
          <w:sz w:val="28"/>
          <w:lang w:eastAsia="zh-CN"/>
        </w:rPr>
        <w:t>许晔</w:t>
      </w:r>
      <w:r>
        <w:rPr>
          <w:rFonts w:hint="eastAsia" w:ascii="仿宋_GB2312" w:eastAsia="仿宋_GB2312"/>
          <w:sz w:val="28"/>
        </w:rPr>
        <w:t>执行。你可以通过以下途径了解案件的执行进度，并与执行法官进行信息交流：</w:t>
      </w:r>
    </w:p>
    <w:p>
      <w:pPr>
        <w:spacing w:line="0" w:lineRule="atLeast"/>
        <w:rPr>
          <w:rFonts w:ascii="仿宋_GB2312" w:eastAsia="仿宋_GB2312"/>
          <w:sz w:val="28"/>
        </w:rPr>
      </w:pPr>
      <w:r>
        <w:rPr>
          <w:rFonts w:hint="eastAsia" w:ascii="仿宋_GB2312" w:eastAsia="仿宋_GB2312"/>
          <w:sz w:val="28"/>
        </w:rPr>
        <w:t xml:space="preserve">    （1）登陆</w:t>
      </w:r>
      <w:r>
        <w:rPr>
          <w:rFonts w:hint="eastAsia" w:ascii="仿宋_GB2312" w:eastAsia="仿宋_GB2312"/>
          <w:b/>
          <w:sz w:val="28"/>
        </w:rPr>
        <w:t>厦门法院网（www.xmcourt.gov.cn）“执行天地”</w:t>
      </w:r>
      <w:r>
        <w:rPr>
          <w:rFonts w:hint="eastAsia" w:ascii="仿宋_GB2312" w:eastAsia="仿宋_GB2312"/>
          <w:sz w:val="28"/>
        </w:rPr>
        <w:t>栏目进行案件查询。</w:t>
      </w:r>
    </w:p>
    <w:p>
      <w:pPr>
        <w:spacing w:line="0" w:lineRule="atLeast"/>
        <w:rPr>
          <w:rFonts w:ascii="仿宋_GB2312" w:eastAsia="仿宋_GB2312"/>
          <w:sz w:val="28"/>
        </w:rPr>
      </w:pPr>
      <w:r>
        <w:rPr>
          <w:rFonts w:hint="eastAsia" w:ascii="仿宋_GB2312" w:eastAsia="仿宋_GB2312"/>
          <w:sz w:val="28"/>
        </w:rPr>
        <w:t xml:space="preserve">    （2）拨打执行员电话</w:t>
      </w:r>
      <w:r>
        <w:rPr>
          <w:rFonts w:hint="eastAsia" w:ascii="仿宋_GB2312" w:eastAsia="仿宋_GB2312"/>
          <w:b/>
          <w:sz w:val="28"/>
        </w:rPr>
        <w:t>0592-5308</w:t>
      </w:r>
      <w:r>
        <w:rPr>
          <w:rFonts w:hint="eastAsia" w:ascii="仿宋_GB2312" w:eastAsia="仿宋_GB2312"/>
          <w:b/>
          <w:sz w:val="28"/>
          <w:lang w:val="en-US" w:eastAsia="zh-CN"/>
        </w:rPr>
        <w:t>875</w:t>
      </w:r>
      <w:r>
        <w:rPr>
          <w:rFonts w:hint="eastAsia" w:ascii="仿宋_GB2312" w:eastAsia="仿宋_GB2312"/>
          <w:sz w:val="28"/>
        </w:rPr>
        <w:t>进行咨询反馈。</w:t>
      </w:r>
    </w:p>
    <w:p>
      <w:pPr>
        <w:spacing w:line="0" w:lineRule="atLeast"/>
        <w:rPr>
          <w:rFonts w:ascii="仿宋_GB2312" w:eastAsia="仿宋_GB2312"/>
          <w:sz w:val="28"/>
        </w:rPr>
      </w:pPr>
      <w:r>
        <w:rPr>
          <w:rFonts w:hint="eastAsia" w:ascii="仿宋_GB2312" w:eastAsia="仿宋_GB2312"/>
          <w:sz w:val="28"/>
        </w:rPr>
        <w:t xml:space="preserve">    2、自立案之日起经过两个月，如果你的案件还未执行完毕，你的有关信息将在“厦门法院执行网”上被公开曝光。</w:t>
      </w:r>
    </w:p>
    <w:p>
      <w:pPr>
        <w:spacing w:line="0" w:lineRule="atLeast"/>
        <w:rPr>
          <w:rFonts w:ascii="仿宋_GB2312" w:eastAsia="仿宋_GB2312"/>
          <w:sz w:val="28"/>
        </w:rPr>
      </w:pPr>
      <w:r>
        <w:rPr>
          <w:rFonts w:hint="eastAsia" w:ascii="仿宋_GB2312" w:eastAsia="仿宋_GB2312"/>
          <w:sz w:val="28"/>
        </w:rPr>
        <w:t xml:space="preserve">    3、被执行人有请求保留必要生活费、生活必需品等权利。</w:t>
      </w:r>
    </w:p>
    <w:p>
      <w:pPr>
        <w:spacing w:line="0" w:lineRule="atLeast"/>
        <w:rPr>
          <w:rFonts w:ascii="仿宋_GB2312" w:eastAsia="仿宋_GB2312"/>
          <w:sz w:val="28"/>
        </w:rPr>
      </w:pPr>
      <w:r>
        <w:rPr>
          <w:rFonts w:hint="eastAsia" w:ascii="仿宋_GB2312" w:eastAsia="仿宋_GB2312"/>
          <w:sz w:val="28"/>
        </w:rPr>
        <w:t>　　4、被执行人有如实申报财产情况、自觉履行生效法律文书确定的义务、配合法院执行等义务。被执行人或其他人拒不履行生效法律文书确定的义务或妨害执行行为的，人民法院可以依法予以罚款、拘留，情节严重构成犯罪的，将依照《中华人民共和国刑法》的有关规定追究刑事责任。</w:t>
      </w:r>
    </w:p>
    <w:p>
      <w:pPr>
        <w:spacing w:line="0" w:lineRule="atLeast"/>
        <w:rPr>
          <w:rFonts w:ascii="仿宋_GB2312" w:eastAsia="仿宋_GB2312"/>
          <w:sz w:val="28"/>
        </w:rPr>
      </w:pPr>
      <w:r>
        <w:rPr>
          <w:rFonts w:hint="eastAsia" w:ascii="仿宋_GB2312" w:eastAsia="仿宋_GB2312"/>
          <w:sz w:val="28"/>
          <w:lang w:eastAsia="zh-CN"/>
        </w:rPr>
        <w:drawing>
          <wp:anchor distT="0" distB="0" distL="114300" distR="114300" simplePos="0" relativeHeight="251658240" behindDoc="1" locked="0" layoutInCell="1" allowOverlap="1">
            <wp:simplePos x="0" y="0"/>
            <wp:positionH relativeFrom="column">
              <wp:posOffset>3413125</wp:posOffset>
            </wp:positionH>
            <wp:positionV relativeFrom="paragraph">
              <wp:posOffset>814705</wp:posOffset>
            </wp:positionV>
            <wp:extent cx="2038350" cy="1971675"/>
            <wp:effectExtent l="0" t="0" r="0" b="9525"/>
            <wp:wrapNone/>
            <wp:docPr id="1" name="图片 1" descr="截图录屏_选择区域_20231122082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截图录屏_选择区域_20231122082901"/>
                    <pic:cNvPicPr>
                      <a:picLocks noChangeAspect="true"/>
                    </pic:cNvPicPr>
                  </pic:nvPicPr>
                  <pic:blipFill>
                    <a:blip r:embed="rId4"/>
                    <a:stretch>
                      <a:fillRect/>
                    </a:stretch>
                  </pic:blipFill>
                  <pic:spPr>
                    <a:xfrm>
                      <a:off x="0" y="0"/>
                      <a:ext cx="2038350" cy="1971675"/>
                    </a:xfrm>
                    <a:prstGeom prst="rect">
                      <a:avLst/>
                    </a:prstGeom>
                  </pic:spPr>
                </pic:pic>
              </a:graphicData>
            </a:graphic>
          </wp:anchor>
        </w:drawing>
      </w:r>
      <w:r>
        <w:rPr>
          <w:rFonts w:hint="eastAsia" w:ascii="仿宋_GB2312" w:eastAsia="仿宋_GB2312"/>
          <w:sz w:val="28"/>
        </w:rPr>
        <w:t xml:space="preserve">    5、案件进入执行程序后，当事人不得向执行人员说情、宴请、送礼或为执行人员支付娱乐、旅游、健身等费用，不得诬告陷害执行人员，不得为执行人员谋取不当利益。如发现执行人员谋取不当利益或消极执行、滥用执行权等，可以向执行局长反映，也可以向法院纪检、监察部门举报。</w:t>
      </w:r>
    </w:p>
    <w:p>
      <w:pPr>
        <w:spacing w:line="0" w:lineRule="atLeast"/>
        <w:rPr>
          <w:rFonts w:hint="eastAsia" w:ascii="仿宋_GB2312" w:eastAsia="仿宋_GB2312"/>
          <w:sz w:val="28"/>
          <w:lang w:eastAsia="zh-CN"/>
        </w:rPr>
      </w:pPr>
      <w:r>
        <w:rPr>
          <w:rFonts w:hint="eastAsia" w:ascii="仿宋_GB2312" w:eastAsia="仿宋_GB2312"/>
          <w:sz w:val="28"/>
        </w:rPr>
        <w:t xml:space="preserve">    </w:t>
      </w:r>
    </w:p>
    <w:p>
      <w:pPr>
        <w:spacing w:line="0" w:lineRule="atLeast"/>
        <w:rPr>
          <w:rFonts w:ascii="仿宋_GB2312" w:eastAsia="仿宋_GB2312"/>
          <w:sz w:val="28"/>
        </w:rPr>
      </w:pPr>
    </w:p>
    <w:p>
      <w:pPr>
        <w:spacing w:line="0" w:lineRule="atLeast"/>
        <w:jc w:val="right"/>
        <w:rPr>
          <w:rFonts w:ascii="仿宋_GB2312" w:eastAsia="仿宋_GB2312"/>
          <w:sz w:val="28"/>
        </w:rPr>
      </w:pPr>
      <w:r>
        <w:rPr>
          <w:rFonts w:hint="eastAsia" w:ascii="仿宋_GB2312" w:eastAsia="仿宋_GB2312"/>
          <w:sz w:val="28"/>
        </w:rPr>
        <w:t>二</w:t>
      </w:r>
      <w:r>
        <w:rPr>
          <w:rFonts w:hint="eastAsia" w:ascii="宋体" w:hAnsi="宋体" w:cs="宋体"/>
          <w:sz w:val="28"/>
        </w:rPr>
        <w:t>〇</w:t>
      </w:r>
      <w:r>
        <w:rPr>
          <w:rFonts w:hint="eastAsia" w:ascii="仿宋_GB2312" w:hAnsi="仿宋_GB2312" w:eastAsia="仿宋_GB2312" w:cs="仿宋_GB2312"/>
          <w:sz w:val="28"/>
        </w:rPr>
        <w:t>二</w:t>
      </w:r>
      <w:r>
        <w:rPr>
          <w:rFonts w:hint="eastAsia" w:ascii="仿宋_GB2312" w:hAnsi="仿宋_GB2312" w:eastAsia="仿宋_GB2312" w:cs="仿宋_GB2312"/>
          <w:sz w:val="28"/>
          <w:lang w:eastAsia="zh-CN"/>
        </w:rPr>
        <w:t>五</w:t>
      </w:r>
      <w:r>
        <w:rPr>
          <w:rFonts w:hint="eastAsia" w:ascii="仿宋_GB2312" w:hAnsi="仿宋_GB2312" w:eastAsia="仿宋_GB2312" w:cs="仿宋_GB2312"/>
          <w:sz w:val="28"/>
        </w:rPr>
        <w:t>年</w:t>
      </w:r>
      <w:r>
        <w:rPr>
          <w:rFonts w:hint="eastAsia" w:ascii="仿宋_GB2312" w:hAnsi="仿宋_GB2312" w:eastAsia="仿宋_GB2312" w:cs="仿宋_GB2312"/>
          <w:sz w:val="28"/>
          <w:lang w:eastAsia="zh-CN"/>
        </w:rPr>
        <w:t>四</w:t>
      </w:r>
      <w:r>
        <w:rPr>
          <w:rFonts w:hint="eastAsia" w:ascii="仿宋_GB2312" w:hAnsi="仿宋_GB2312" w:eastAsia="仿宋_GB2312" w:cs="仿宋_GB2312"/>
          <w:sz w:val="28"/>
        </w:rPr>
        <w:t>月</w:t>
      </w:r>
      <w:r>
        <w:rPr>
          <w:rFonts w:hint="eastAsia" w:ascii="仿宋_GB2312" w:hAnsi="仿宋_GB2312" w:eastAsia="仿宋_GB2312" w:cs="仿宋_GB2312"/>
          <w:sz w:val="28"/>
          <w:lang w:eastAsia="zh-CN"/>
        </w:rPr>
        <w:t>十四</w:t>
      </w:r>
      <w:bookmarkStart w:id="0" w:name="_GoBack"/>
      <w:bookmarkEnd w:id="0"/>
      <w:r>
        <w:rPr>
          <w:rFonts w:hint="eastAsia" w:ascii="仿宋_GB2312" w:hAnsi="仿宋_GB2312" w:eastAsia="仿宋_GB2312" w:cs="仿宋_GB2312"/>
          <w:sz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38A1"/>
    <w:rsid w:val="00003538"/>
    <w:rsid w:val="0000602E"/>
    <w:rsid w:val="00006A90"/>
    <w:rsid w:val="000218EF"/>
    <w:rsid w:val="00031BFE"/>
    <w:rsid w:val="0003491E"/>
    <w:rsid w:val="00037088"/>
    <w:rsid w:val="00047799"/>
    <w:rsid w:val="000504B8"/>
    <w:rsid w:val="000518D6"/>
    <w:rsid w:val="00060D41"/>
    <w:rsid w:val="000636CA"/>
    <w:rsid w:val="00065FAC"/>
    <w:rsid w:val="000707AC"/>
    <w:rsid w:val="00073DBA"/>
    <w:rsid w:val="00075791"/>
    <w:rsid w:val="00075A43"/>
    <w:rsid w:val="00075D46"/>
    <w:rsid w:val="00080FA9"/>
    <w:rsid w:val="00084452"/>
    <w:rsid w:val="00086630"/>
    <w:rsid w:val="0008716D"/>
    <w:rsid w:val="00091A7B"/>
    <w:rsid w:val="00096565"/>
    <w:rsid w:val="000A1652"/>
    <w:rsid w:val="000A426A"/>
    <w:rsid w:val="000A52E1"/>
    <w:rsid w:val="000B52F0"/>
    <w:rsid w:val="000B791E"/>
    <w:rsid w:val="000B7EB5"/>
    <w:rsid w:val="000B7FBD"/>
    <w:rsid w:val="000C3224"/>
    <w:rsid w:val="000C369A"/>
    <w:rsid w:val="000C7F6B"/>
    <w:rsid w:val="000D2E7A"/>
    <w:rsid w:val="000D383B"/>
    <w:rsid w:val="000D5DA1"/>
    <w:rsid w:val="000E64F9"/>
    <w:rsid w:val="000E671F"/>
    <w:rsid w:val="000E7A8F"/>
    <w:rsid w:val="000F1D0A"/>
    <w:rsid w:val="000F3310"/>
    <w:rsid w:val="000F3491"/>
    <w:rsid w:val="000F6E6F"/>
    <w:rsid w:val="000F7E20"/>
    <w:rsid w:val="00102B66"/>
    <w:rsid w:val="001039C2"/>
    <w:rsid w:val="001044E7"/>
    <w:rsid w:val="00110DCE"/>
    <w:rsid w:val="00116AA6"/>
    <w:rsid w:val="0012059E"/>
    <w:rsid w:val="00120B6B"/>
    <w:rsid w:val="00121B45"/>
    <w:rsid w:val="00127523"/>
    <w:rsid w:val="00132114"/>
    <w:rsid w:val="00135D50"/>
    <w:rsid w:val="00142040"/>
    <w:rsid w:val="001448BA"/>
    <w:rsid w:val="00144FAC"/>
    <w:rsid w:val="001519F2"/>
    <w:rsid w:val="00151A1A"/>
    <w:rsid w:val="001538AD"/>
    <w:rsid w:val="00154DE1"/>
    <w:rsid w:val="00156B80"/>
    <w:rsid w:val="00156C80"/>
    <w:rsid w:val="00165B0E"/>
    <w:rsid w:val="00165EA8"/>
    <w:rsid w:val="00170225"/>
    <w:rsid w:val="0017196B"/>
    <w:rsid w:val="00171AF1"/>
    <w:rsid w:val="00172DD4"/>
    <w:rsid w:val="00175151"/>
    <w:rsid w:val="00176A26"/>
    <w:rsid w:val="00176E97"/>
    <w:rsid w:val="00184493"/>
    <w:rsid w:val="001849ED"/>
    <w:rsid w:val="001869B0"/>
    <w:rsid w:val="00187D8A"/>
    <w:rsid w:val="00193231"/>
    <w:rsid w:val="0019472E"/>
    <w:rsid w:val="0019512A"/>
    <w:rsid w:val="0019558A"/>
    <w:rsid w:val="00195E75"/>
    <w:rsid w:val="001A0EFB"/>
    <w:rsid w:val="001A1D18"/>
    <w:rsid w:val="001A218F"/>
    <w:rsid w:val="001B795E"/>
    <w:rsid w:val="001D2864"/>
    <w:rsid w:val="001D3ADB"/>
    <w:rsid w:val="001D3C9F"/>
    <w:rsid w:val="001D46A9"/>
    <w:rsid w:val="001D7DAE"/>
    <w:rsid w:val="001D7F45"/>
    <w:rsid w:val="001E0D4B"/>
    <w:rsid w:val="001E0E75"/>
    <w:rsid w:val="001E4BBB"/>
    <w:rsid w:val="001F4DC1"/>
    <w:rsid w:val="001F52EE"/>
    <w:rsid w:val="001F6384"/>
    <w:rsid w:val="002011FD"/>
    <w:rsid w:val="00201396"/>
    <w:rsid w:val="00204D0C"/>
    <w:rsid w:val="002148AD"/>
    <w:rsid w:val="00215A6C"/>
    <w:rsid w:val="00222406"/>
    <w:rsid w:val="0022765A"/>
    <w:rsid w:val="0023619D"/>
    <w:rsid w:val="00242F29"/>
    <w:rsid w:val="00247248"/>
    <w:rsid w:val="0025755A"/>
    <w:rsid w:val="00260DE7"/>
    <w:rsid w:val="00263ECE"/>
    <w:rsid w:val="002651D6"/>
    <w:rsid w:val="002654AD"/>
    <w:rsid w:val="00266622"/>
    <w:rsid w:val="00271E2E"/>
    <w:rsid w:val="002764AA"/>
    <w:rsid w:val="00282548"/>
    <w:rsid w:val="00282F1B"/>
    <w:rsid w:val="0028339F"/>
    <w:rsid w:val="00283B55"/>
    <w:rsid w:val="0028550B"/>
    <w:rsid w:val="00292D9A"/>
    <w:rsid w:val="002A247D"/>
    <w:rsid w:val="002A2721"/>
    <w:rsid w:val="002A3E9C"/>
    <w:rsid w:val="002A436B"/>
    <w:rsid w:val="002A56BC"/>
    <w:rsid w:val="002B65D5"/>
    <w:rsid w:val="002C1677"/>
    <w:rsid w:val="002C260F"/>
    <w:rsid w:val="002C6547"/>
    <w:rsid w:val="002C6CBE"/>
    <w:rsid w:val="002D2F58"/>
    <w:rsid w:val="002E5206"/>
    <w:rsid w:val="002F2353"/>
    <w:rsid w:val="002F2E4D"/>
    <w:rsid w:val="002F79F8"/>
    <w:rsid w:val="00317065"/>
    <w:rsid w:val="003206AF"/>
    <w:rsid w:val="0032730B"/>
    <w:rsid w:val="003274A3"/>
    <w:rsid w:val="00333213"/>
    <w:rsid w:val="00336ED9"/>
    <w:rsid w:val="0034561A"/>
    <w:rsid w:val="00350F16"/>
    <w:rsid w:val="00361992"/>
    <w:rsid w:val="00364A0E"/>
    <w:rsid w:val="00364D36"/>
    <w:rsid w:val="00367BF9"/>
    <w:rsid w:val="0037260A"/>
    <w:rsid w:val="003730F9"/>
    <w:rsid w:val="00374237"/>
    <w:rsid w:val="003813B7"/>
    <w:rsid w:val="003818D3"/>
    <w:rsid w:val="00382EC8"/>
    <w:rsid w:val="00383860"/>
    <w:rsid w:val="00393561"/>
    <w:rsid w:val="003A0839"/>
    <w:rsid w:val="003A49E0"/>
    <w:rsid w:val="003B10DB"/>
    <w:rsid w:val="003B1A0F"/>
    <w:rsid w:val="003B2BC5"/>
    <w:rsid w:val="003B439B"/>
    <w:rsid w:val="003B77CE"/>
    <w:rsid w:val="003B78A8"/>
    <w:rsid w:val="003C06B4"/>
    <w:rsid w:val="003C1A8D"/>
    <w:rsid w:val="003C7910"/>
    <w:rsid w:val="003D0E1F"/>
    <w:rsid w:val="003D11A2"/>
    <w:rsid w:val="003D142A"/>
    <w:rsid w:val="003E0068"/>
    <w:rsid w:val="003E4B93"/>
    <w:rsid w:val="003E633B"/>
    <w:rsid w:val="003F5F2C"/>
    <w:rsid w:val="004061E4"/>
    <w:rsid w:val="00406831"/>
    <w:rsid w:val="004069C7"/>
    <w:rsid w:val="004159F1"/>
    <w:rsid w:val="0043325D"/>
    <w:rsid w:val="004344FD"/>
    <w:rsid w:val="00442A1F"/>
    <w:rsid w:val="00443D09"/>
    <w:rsid w:val="0044514C"/>
    <w:rsid w:val="00451DCF"/>
    <w:rsid w:val="00457A5D"/>
    <w:rsid w:val="00463AE2"/>
    <w:rsid w:val="00466096"/>
    <w:rsid w:val="00475E11"/>
    <w:rsid w:val="00477F9E"/>
    <w:rsid w:val="00480B28"/>
    <w:rsid w:val="0048668E"/>
    <w:rsid w:val="00490F00"/>
    <w:rsid w:val="004947DD"/>
    <w:rsid w:val="00494DFF"/>
    <w:rsid w:val="004954B0"/>
    <w:rsid w:val="00495EC8"/>
    <w:rsid w:val="004977E7"/>
    <w:rsid w:val="004A085D"/>
    <w:rsid w:val="004A11C1"/>
    <w:rsid w:val="004A1B32"/>
    <w:rsid w:val="004A1C37"/>
    <w:rsid w:val="004A7C1C"/>
    <w:rsid w:val="004B0434"/>
    <w:rsid w:val="004B147A"/>
    <w:rsid w:val="004B58E4"/>
    <w:rsid w:val="004B625A"/>
    <w:rsid w:val="004C4F96"/>
    <w:rsid w:val="004E2446"/>
    <w:rsid w:val="004E47C9"/>
    <w:rsid w:val="004E622E"/>
    <w:rsid w:val="004F2768"/>
    <w:rsid w:val="005028A3"/>
    <w:rsid w:val="005121D6"/>
    <w:rsid w:val="00512219"/>
    <w:rsid w:val="0052248F"/>
    <w:rsid w:val="0052304E"/>
    <w:rsid w:val="00523F5D"/>
    <w:rsid w:val="0052497D"/>
    <w:rsid w:val="0052583C"/>
    <w:rsid w:val="00535702"/>
    <w:rsid w:val="00535F62"/>
    <w:rsid w:val="005404A8"/>
    <w:rsid w:val="00540739"/>
    <w:rsid w:val="00540D52"/>
    <w:rsid w:val="00543DDF"/>
    <w:rsid w:val="00547148"/>
    <w:rsid w:val="005515DF"/>
    <w:rsid w:val="00551A2A"/>
    <w:rsid w:val="00556F02"/>
    <w:rsid w:val="005611F5"/>
    <w:rsid w:val="005613CD"/>
    <w:rsid w:val="0056772F"/>
    <w:rsid w:val="00572DD0"/>
    <w:rsid w:val="00574510"/>
    <w:rsid w:val="00575639"/>
    <w:rsid w:val="00576D35"/>
    <w:rsid w:val="00581B60"/>
    <w:rsid w:val="005836E7"/>
    <w:rsid w:val="00590716"/>
    <w:rsid w:val="00592F58"/>
    <w:rsid w:val="00596C78"/>
    <w:rsid w:val="005A5721"/>
    <w:rsid w:val="005B5CCB"/>
    <w:rsid w:val="005B61D5"/>
    <w:rsid w:val="005B7658"/>
    <w:rsid w:val="005B7975"/>
    <w:rsid w:val="005C1BFE"/>
    <w:rsid w:val="005C6384"/>
    <w:rsid w:val="005D39B1"/>
    <w:rsid w:val="005D41F6"/>
    <w:rsid w:val="005D46C4"/>
    <w:rsid w:val="005D5F20"/>
    <w:rsid w:val="005E006F"/>
    <w:rsid w:val="005F3171"/>
    <w:rsid w:val="005F54E3"/>
    <w:rsid w:val="005F5641"/>
    <w:rsid w:val="006045BF"/>
    <w:rsid w:val="0060496D"/>
    <w:rsid w:val="00606D51"/>
    <w:rsid w:val="006128C2"/>
    <w:rsid w:val="006211B6"/>
    <w:rsid w:val="00631D48"/>
    <w:rsid w:val="00632364"/>
    <w:rsid w:val="0063443F"/>
    <w:rsid w:val="006346E2"/>
    <w:rsid w:val="00635445"/>
    <w:rsid w:val="00637B28"/>
    <w:rsid w:val="00644978"/>
    <w:rsid w:val="00652353"/>
    <w:rsid w:val="00654EC0"/>
    <w:rsid w:val="00656E6E"/>
    <w:rsid w:val="0066127C"/>
    <w:rsid w:val="00666B35"/>
    <w:rsid w:val="006724D2"/>
    <w:rsid w:val="006733F9"/>
    <w:rsid w:val="006769F8"/>
    <w:rsid w:val="00687316"/>
    <w:rsid w:val="00690AD5"/>
    <w:rsid w:val="00691656"/>
    <w:rsid w:val="00691780"/>
    <w:rsid w:val="006926EC"/>
    <w:rsid w:val="00693875"/>
    <w:rsid w:val="00695941"/>
    <w:rsid w:val="006A1C21"/>
    <w:rsid w:val="006A22B7"/>
    <w:rsid w:val="006A31A3"/>
    <w:rsid w:val="006A6C59"/>
    <w:rsid w:val="006B0271"/>
    <w:rsid w:val="006B14EC"/>
    <w:rsid w:val="006B17F5"/>
    <w:rsid w:val="006B23F2"/>
    <w:rsid w:val="006B47DC"/>
    <w:rsid w:val="006C1B79"/>
    <w:rsid w:val="006C39B9"/>
    <w:rsid w:val="006C5B15"/>
    <w:rsid w:val="006C6013"/>
    <w:rsid w:val="006D2392"/>
    <w:rsid w:val="006D424E"/>
    <w:rsid w:val="006F68A3"/>
    <w:rsid w:val="00700B30"/>
    <w:rsid w:val="007031C1"/>
    <w:rsid w:val="00704F6A"/>
    <w:rsid w:val="007064BE"/>
    <w:rsid w:val="00713600"/>
    <w:rsid w:val="007152D9"/>
    <w:rsid w:val="00716A6A"/>
    <w:rsid w:val="00721F7C"/>
    <w:rsid w:val="00725874"/>
    <w:rsid w:val="007259EF"/>
    <w:rsid w:val="007268DB"/>
    <w:rsid w:val="0072726F"/>
    <w:rsid w:val="00731A34"/>
    <w:rsid w:val="0073226C"/>
    <w:rsid w:val="00736397"/>
    <w:rsid w:val="0073705D"/>
    <w:rsid w:val="007371BD"/>
    <w:rsid w:val="00742F66"/>
    <w:rsid w:val="00743971"/>
    <w:rsid w:val="007458D5"/>
    <w:rsid w:val="00747034"/>
    <w:rsid w:val="00747943"/>
    <w:rsid w:val="00747FE4"/>
    <w:rsid w:val="00751614"/>
    <w:rsid w:val="00753066"/>
    <w:rsid w:val="00753A84"/>
    <w:rsid w:val="0075740B"/>
    <w:rsid w:val="0076074D"/>
    <w:rsid w:val="00763BC8"/>
    <w:rsid w:val="00764281"/>
    <w:rsid w:val="0076594A"/>
    <w:rsid w:val="00766A12"/>
    <w:rsid w:val="00770F03"/>
    <w:rsid w:val="00774288"/>
    <w:rsid w:val="00777EB0"/>
    <w:rsid w:val="007823B9"/>
    <w:rsid w:val="007847CD"/>
    <w:rsid w:val="00784A72"/>
    <w:rsid w:val="0078597F"/>
    <w:rsid w:val="00790E2E"/>
    <w:rsid w:val="00795EFA"/>
    <w:rsid w:val="007972FB"/>
    <w:rsid w:val="007A0252"/>
    <w:rsid w:val="007A2464"/>
    <w:rsid w:val="007A38B6"/>
    <w:rsid w:val="007A4BEB"/>
    <w:rsid w:val="007B068A"/>
    <w:rsid w:val="007B475F"/>
    <w:rsid w:val="007B5CCF"/>
    <w:rsid w:val="007C34EE"/>
    <w:rsid w:val="007D40E4"/>
    <w:rsid w:val="007D5936"/>
    <w:rsid w:val="007E0ECA"/>
    <w:rsid w:val="007E26C4"/>
    <w:rsid w:val="007F1B12"/>
    <w:rsid w:val="007F1FF7"/>
    <w:rsid w:val="007F40F2"/>
    <w:rsid w:val="007F7FD9"/>
    <w:rsid w:val="0080100C"/>
    <w:rsid w:val="008037E5"/>
    <w:rsid w:val="0080596B"/>
    <w:rsid w:val="00810EB8"/>
    <w:rsid w:val="0081363E"/>
    <w:rsid w:val="008229D4"/>
    <w:rsid w:val="00823546"/>
    <w:rsid w:val="00827361"/>
    <w:rsid w:val="0083611D"/>
    <w:rsid w:val="0084164A"/>
    <w:rsid w:val="00842042"/>
    <w:rsid w:val="00842845"/>
    <w:rsid w:val="008433FC"/>
    <w:rsid w:val="008434BB"/>
    <w:rsid w:val="0084752D"/>
    <w:rsid w:val="008502EC"/>
    <w:rsid w:val="00855A95"/>
    <w:rsid w:val="00856001"/>
    <w:rsid w:val="00856A03"/>
    <w:rsid w:val="008708AD"/>
    <w:rsid w:val="00873E0E"/>
    <w:rsid w:val="0088554D"/>
    <w:rsid w:val="008866F6"/>
    <w:rsid w:val="008871CE"/>
    <w:rsid w:val="00887E0C"/>
    <w:rsid w:val="00890E13"/>
    <w:rsid w:val="0089339D"/>
    <w:rsid w:val="00897AA5"/>
    <w:rsid w:val="008A40C4"/>
    <w:rsid w:val="008A4520"/>
    <w:rsid w:val="008B21C2"/>
    <w:rsid w:val="008B3BDE"/>
    <w:rsid w:val="008B6832"/>
    <w:rsid w:val="008C289A"/>
    <w:rsid w:val="008C321A"/>
    <w:rsid w:val="008C46DC"/>
    <w:rsid w:val="008C61FC"/>
    <w:rsid w:val="008C6CEA"/>
    <w:rsid w:val="008D15F6"/>
    <w:rsid w:val="008D2191"/>
    <w:rsid w:val="008D5132"/>
    <w:rsid w:val="008D694E"/>
    <w:rsid w:val="008E6887"/>
    <w:rsid w:val="008E7C5B"/>
    <w:rsid w:val="008F3B40"/>
    <w:rsid w:val="008F55EF"/>
    <w:rsid w:val="008F70E6"/>
    <w:rsid w:val="0090444E"/>
    <w:rsid w:val="009060CD"/>
    <w:rsid w:val="009105D1"/>
    <w:rsid w:val="0091727D"/>
    <w:rsid w:val="0092728C"/>
    <w:rsid w:val="009278F7"/>
    <w:rsid w:val="00932291"/>
    <w:rsid w:val="0093311F"/>
    <w:rsid w:val="0093396D"/>
    <w:rsid w:val="00933D70"/>
    <w:rsid w:val="0094064E"/>
    <w:rsid w:val="00951B5F"/>
    <w:rsid w:val="00952CE5"/>
    <w:rsid w:val="00962E34"/>
    <w:rsid w:val="0096488D"/>
    <w:rsid w:val="009648F8"/>
    <w:rsid w:val="009705E9"/>
    <w:rsid w:val="0097070D"/>
    <w:rsid w:val="00971D37"/>
    <w:rsid w:val="0097432D"/>
    <w:rsid w:val="009762BB"/>
    <w:rsid w:val="00977854"/>
    <w:rsid w:val="00980719"/>
    <w:rsid w:val="009811F5"/>
    <w:rsid w:val="00981D44"/>
    <w:rsid w:val="00987291"/>
    <w:rsid w:val="00987E03"/>
    <w:rsid w:val="009A512F"/>
    <w:rsid w:val="009A7F02"/>
    <w:rsid w:val="009B0AFC"/>
    <w:rsid w:val="009B5A4C"/>
    <w:rsid w:val="009B64F9"/>
    <w:rsid w:val="009B7E27"/>
    <w:rsid w:val="009C0734"/>
    <w:rsid w:val="009C08B5"/>
    <w:rsid w:val="009C2907"/>
    <w:rsid w:val="009C3872"/>
    <w:rsid w:val="009C6C4F"/>
    <w:rsid w:val="009D4CAB"/>
    <w:rsid w:val="009E7E58"/>
    <w:rsid w:val="009F1514"/>
    <w:rsid w:val="009F17AF"/>
    <w:rsid w:val="009F404C"/>
    <w:rsid w:val="00A03BA7"/>
    <w:rsid w:val="00A110D1"/>
    <w:rsid w:val="00A11397"/>
    <w:rsid w:val="00A11B9D"/>
    <w:rsid w:val="00A16A03"/>
    <w:rsid w:val="00A172EF"/>
    <w:rsid w:val="00A177EF"/>
    <w:rsid w:val="00A20650"/>
    <w:rsid w:val="00A31BA2"/>
    <w:rsid w:val="00A46152"/>
    <w:rsid w:val="00A5385B"/>
    <w:rsid w:val="00A60814"/>
    <w:rsid w:val="00A66728"/>
    <w:rsid w:val="00A66DC3"/>
    <w:rsid w:val="00A70516"/>
    <w:rsid w:val="00A72C34"/>
    <w:rsid w:val="00A73FCB"/>
    <w:rsid w:val="00A75FE9"/>
    <w:rsid w:val="00A819E4"/>
    <w:rsid w:val="00A91EC2"/>
    <w:rsid w:val="00A96EF0"/>
    <w:rsid w:val="00A9791F"/>
    <w:rsid w:val="00AA1A24"/>
    <w:rsid w:val="00AA4482"/>
    <w:rsid w:val="00AA5879"/>
    <w:rsid w:val="00AB2B0A"/>
    <w:rsid w:val="00AC2394"/>
    <w:rsid w:val="00AC6740"/>
    <w:rsid w:val="00AD7503"/>
    <w:rsid w:val="00AE26F9"/>
    <w:rsid w:val="00AE2BB8"/>
    <w:rsid w:val="00AE45D9"/>
    <w:rsid w:val="00AE6297"/>
    <w:rsid w:val="00AF213F"/>
    <w:rsid w:val="00B01648"/>
    <w:rsid w:val="00B01BCA"/>
    <w:rsid w:val="00B037D7"/>
    <w:rsid w:val="00B068DA"/>
    <w:rsid w:val="00B1754C"/>
    <w:rsid w:val="00B23043"/>
    <w:rsid w:val="00B30518"/>
    <w:rsid w:val="00B3167B"/>
    <w:rsid w:val="00B356C9"/>
    <w:rsid w:val="00B36C34"/>
    <w:rsid w:val="00B40BD2"/>
    <w:rsid w:val="00B419F2"/>
    <w:rsid w:val="00B4777B"/>
    <w:rsid w:val="00B5112D"/>
    <w:rsid w:val="00B618EA"/>
    <w:rsid w:val="00B6321E"/>
    <w:rsid w:val="00B6379C"/>
    <w:rsid w:val="00B713E2"/>
    <w:rsid w:val="00B72593"/>
    <w:rsid w:val="00B72C6A"/>
    <w:rsid w:val="00B749C7"/>
    <w:rsid w:val="00B74CA2"/>
    <w:rsid w:val="00B77177"/>
    <w:rsid w:val="00B82974"/>
    <w:rsid w:val="00B91515"/>
    <w:rsid w:val="00B915C4"/>
    <w:rsid w:val="00B94E99"/>
    <w:rsid w:val="00B94FD7"/>
    <w:rsid w:val="00B9525C"/>
    <w:rsid w:val="00BA1BED"/>
    <w:rsid w:val="00BA261F"/>
    <w:rsid w:val="00BA515A"/>
    <w:rsid w:val="00BB3B3E"/>
    <w:rsid w:val="00BC1FA6"/>
    <w:rsid w:val="00BC2754"/>
    <w:rsid w:val="00BC6167"/>
    <w:rsid w:val="00BC7A27"/>
    <w:rsid w:val="00BC7CFB"/>
    <w:rsid w:val="00BD0F7A"/>
    <w:rsid w:val="00BD7FB4"/>
    <w:rsid w:val="00BE2BB0"/>
    <w:rsid w:val="00BE633B"/>
    <w:rsid w:val="00BE6A7F"/>
    <w:rsid w:val="00BF10A6"/>
    <w:rsid w:val="00C00292"/>
    <w:rsid w:val="00C11DF5"/>
    <w:rsid w:val="00C17776"/>
    <w:rsid w:val="00C20279"/>
    <w:rsid w:val="00C20372"/>
    <w:rsid w:val="00C22D73"/>
    <w:rsid w:val="00C23DAA"/>
    <w:rsid w:val="00C30126"/>
    <w:rsid w:val="00C32CBE"/>
    <w:rsid w:val="00C40009"/>
    <w:rsid w:val="00C404D8"/>
    <w:rsid w:val="00C502D3"/>
    <w:rsid w:val="00C519B7"/>
    <w:rsid w:val="00C62FA8"/>
    <w:rsid w:val="00C6463F"/>
    <w:rsid w:val="00C64E2B"/>
    <w:rsid w:val="00C73D96"/>
    <w:rsid w:val="00C855B0"/>
    <w:rsid w:val="00C911E6"/>
    <w:rsid w:val="00CA3710"/>
    <w:rsid w:val="00CB2648"/>
    <w:rsid w:val="00CB4BDD"/>
    <w:rsid w:val="00CB6F24"/>
    <w:rsid w:val="00CC38A1"/>
    <w:rsid w:val="00CC4CAB"/>
    <w:rsid w:val="00CE3C77"/>
    <w:rsid w:val="00CE559B"/>
    <w:rsid w:val="00CF2331"/>
    <w:rsid w:val="00CF7A48"/>
    <w:rsid w:val="00D00F9A"/>
    <w:rsid w:val="00D033C9"/>
    <w:rsid w:val="00D21BB8"/>
    <w:rsid w:val="00D21F73"/>
    <w:rsid w:val="00D25DBA"/>
    <w:rsid w:val="00D27076"/>
    <w:rsid w:val="00D31ED6"/>
    <w:rsid w:val="00D321D2"/>
    <w:rsid w:val="00D43364"/>
    <w:rsid w:val="00D44E6B"/>
    <w:rsid w:val="00D47C4C"/>
    <w:rsid w:val="00D55F25"/>
    <w:rsid w:val="00D5612E"/>
    <w:rsid w:val="00D616D2"/>
    <w:rsid w:val="00D62D45"/>
    <w:rsid w:val="00D738F1"/>
    <w:rsid w:val="00D75826"/>
    <w:rsid w:val="00D820FA"/>
    <w:rsid w:val="00D82A09"/>
    <w:rsid w:val="00D84A32"/>
    <w:rsid w:val="00D861DE"/>
    <w:rsid w:val="00D86B8F"/>
    <w:rsid w:val="00D9010F"/>
    <w:rsid w:val="00D942AA"/>
    <w:rsid w:val="00D96005"/>
    <w:rsid w:val="00DA67FF"/>
    <w:rsid w:val="00DB069F"/>
    <w:rsid w:val="00DB28CD"/>
    <w:rsid w:val="00DB2CB9"/>
    <w:rsid w:val="00DB3BCE"/>
    <w:rsid w:val="00DC3855"/>
    <w:rsid w:val="00DD10A2"/>
    <w:rsid w:val="00DD7B62"/>
    <w:rsid w:val="00DE1F87"/>
    <w:rsid w:val="00DE3837"/>
    <w:rsid w:val="00DE59FD"/>
    <w:rsid w:val="00DE682F"/>
    <w:rsid w:val="00DE6BAF"/>
    <w:rsid w:val="00E00F68"/>
    <w:rsid w:val="00E019A4"/>
    <w:rsid w:val="00E01F6B"/>
    <w:rsid w:val="00E02557"/>
    <w:rsid w:val="00E02ED0"/>
    <w:rsid w:val="00E03BA4"/>
    <w:rsid w:val="00E1080B"/>
    <w:rsid w:val="00E12C1B"/>
    <w:rsid w:val="00E14DC6"/>
    <w:rsid w:val="00E2008B"/>
    <w:rsid w:val="00E212D0"/>
    <w:rsid w:val="00E2318B"/>
    <w:rsid w:val="00E23D5F"/>
    <w:rsid w:val="00E25C69"/>
    <w:rsid w:val="00E326EB"/>
    <w:rsid w:val="00E37C26"/>
    <w:rsid w:val="00E4067F"/>
    <w:rsid w:val="00E41CFA"/>
    <w:rsid w:val="00E42E85"/>
    <w:rsid w:val="00E42F2C"/>
    <w:rsid w:val="00E43205"/>
    <w:rsid w:val="00E4373E"/>
    <w:rsid w:val="00E4531B"/>
    <w:rsid w:val="00E4778E"/>
    <w:rsid w:val="00E50D5E"/>
    <w:rsid w:val="00E528A8"/>
    <w:rsid w:val="00E53CAA"/>
    <w:rsid w:val="00E660E3"/>
    <w:rsid w:val="00E67F37"/>
    <w:rsid w:val="00E67F46"/>
    <w:rsid w:val="00E754CF"/>
    <w:rsid w:val="00E835BF"/>
    <w:rsid w:val="00E86D05"/>
    <w:rsid w:val="00E96CD2"/>
    <w:rsid w:val="00EB0CD4"/>
    <w:rsid w:val="00EB1A87"/>
    <w:rsid w:val="00EB3D15"/>
    <w:rsid w:val="00EB5315"/>
    <w:rsid w:val="00EB741B"/>
    <w:rsid w:val="00EC3A4C"/>
    <w:rsid w:val="00EC5C7A"/>
    <w:rsid w:val="00EC654D"/>
    <w:rsid w:val="00EC66FA"/>
    <w:rsid w:val="00EC7752"/>
    <w:rsid w:val="00ED1931"/>
    <w:rsid w:val="00ED27A1"/>
    <w:rsid w:val="00EE5801"/>
    <w:rsid w:val="00EE6A41"/>
    <w:rsid w:val="00EE758D"/>
    <w:rsid w:val="00EF262C"/>
    <w:rsid w:val="00EF2AF7"/>
    <w:rsid w:val="00EF67FF"/>
    <w:rsid w:val="00F00D54"/>
    <w:rsid w:val="00F010AC"/>
    <w:rsid w:val="00F053FB"/>
    <w:rsid w:val="00F0731F"/>
    <w:rsid w:val="00F11142"/>
    <w:rsid w:val="00F112AD"/>
    <w:rsid w:val="00F33EE9"/>
    <w:rsid w:val="00F3533C"/>
    <w:rsid w:val="00F4061B"/>
    <w:rsid w:val="00F44A34"/>
    <w:rsid w:val="00F540B2"/>
    <w:rsid w:val="00F562B0"/>
    <w:rsid w:val="00F62483"/>
    <w:rsid w:val="00F63948"/>
    <w:rsid w:val="00F640E7"/>
    <w:rsid w:val="00F74B3B"/>
    <w:rsid w:val="00F82818"/>
    <w:rsid w:val="00F838E9"/>
    <w:rsid w:val="00F919A1"/>
    <w:rsid w:val="00F92A6C"/>
    <w:rsid w:val="00F966DA"/>
    <w:rsid w:val="00FA3479"/>
    <w:rsid w:val="00FB3A0D"/>
    <w:rsid w:val="00FB3A18"/>
    <w:rsid w:val="00FB5E58"/>
    <w:rsid w:val="00FB6CAC"/>
    <w:rsid w:val="00FC35D5"/>
    <w:rsid w:val="00FC73D8"/>
    <w:rsid w:val="00FC7760"/>
    <w:rsid w:val="00FD3578"/>
    <w:rsid w:val="00FD3733"/>
    <w:rsid w:val="00FD3EFD"/>
    <w:rsid w:val="00FE3E80"/>
    <w:rsid w:val="00FF0E88"/>
    <w:rsid w:val="00FF4A24"/>
    <w:rsid w:val="0D7F8235"/>
    <w:rsid w:val="1DF3497C"/>
    <w:rsid w:val="1F6E5690"/>
    <w:rsid w:val="2F7F7942"/>
    <w:rsid w:val="2F954F37"/>
    <w:rsid w:val="3CA83542"/>
    <w:rsid w:val="3DFFB5D8"/>
    <w:rsid w:val="46BF5D5C"/>
    <w:rsid w:val="4FB9D054"/>
    <w:rsid w:val="50DB8602"/>
    <w:rsid w:val="53BF1648"/>
    <w:rsid w:val="56B7AB3D"/>
    <w:rsid w:val="5BE7C6BC"/>
    <w:rsid w:val="5FFDD5D2"/>
    <w:rsid w:val="6CFFFFFD"/>
    <w:rsid w:val="6FB4A8B9"/>
    <w:rsid w:val="6FFA018A"/>
    <w:rsid w:val="6FFF1E62"/>
    <w:rsid w:val="6FFF3B56"/>
    <w:rsid w:val="7BFF4FC5"/>
    <w:rsid w:val="7FAFA0A4"/>
    <w:rsid w:val="7FBFDF62"/>
    <w:rsid w:val="7FF82C9E"/>
    <w:rsid w:val="7FFD7815"/>
    <w:rsid w:val="7FFF811A"/>
    <w:rsid w:val="8DCB2F63"/>
    <w:rsid w:val="97FF63B5"/>
    <w:rsid w:val="9AFD19E8"/>
    <w:rsid w:val="A39E681E"/>
    <w:rsid w:val="ADEDAB26"/>
    <w:rsid w:val="AF3ACA47"/>
    <w:rsid w:val="BCCF04F5"/>
    <w:rsid w:val="D7B7AABA"/>
    <w:rsid w:val="DBFB8BC5"/>
    <w:rsid w:val="DDF73208"/>
    <w:rsid w:val="DFD8A0D2"/>
    <w:rsid w:val="E5EB6AF2"/>
    <w:rsid w:val="EBDE9D77"/>
    <w:rsid w:val="EFDBAD3D"/>
    <w:rsid w:val="F2E7C9D6"/>
    <w:rsid w:val="F3F75CF8"/>
    <w:rsid w:val="F49F3450"/>
    <w:rsid w:val="F54F86EE"/>
    <w:rsid w:val="F5B23853"/>
    <w:rsid w:val="F66FE8AC"/>
    <w:rsid w:val="F7F7414E"/>
    <w:rsid w:val="FAAF8196"/>
    <w:rsid w:val="FDFFA139"/>
    <w:rsid w:val="FFA700A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attachedSchema w:val="http://schemas.microsoft.com/office/drawing/2014/chartex"/>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qFormat/>
    <w:uiPriority w:val="0"/>
    <w:pPr>
      <w:keepNext/>
      <w:jc w:val="right"/>
      <w:outlineLvl w:val="0"/>
    </w:pPr>
    <w:rPr>
      <w:rFonts w:ascii="仿宋_GB2312" w:hAnsi="宋体" w:eastAsia="仿宋_GB2312" w:cs="宋体"/>
      <w:color w:val="000000"/>
      <w:kern w:val="36"/>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91</Words>
  <Characters>519</Characters>
  <Lines>4</Lines>
  <Paragraphs>1</Paragraphs>
  <TotalTime>32</TotalTime>
  <ScaleCrop>false</ScaleCrop>
  <LinksUpToDate>false</LinksUpToDate>
  <CharactersWithSpaces>609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2018-08-31T10:55:00Z</dcterms:created>
  <dc:creator>jhstudio</dc:creator>
  <cp:lastModifiedBy>xmadmin</cp:lastModifiedBy>
  <dcterms:modified xsi:type="dcterms:W3CDTF">2025-04-15T11:02:49Z</dcterms:modified>
  <dc:title>福建省厦门市中级人民法院</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